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C2" w:rsidRDefault="00882AC2" w:rsidP="00882AC2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882AC2">
        <w:rPr>
          <w:rFonts w:ascii="Liberation Serif" w:hAnsi="Liberation Serif"/>
          <w:b/>
          <w:sz w:val="28"/>
          <w:szCs w:val="28"/>
        </w:rPr>
        <w:t>Отчет  за  2019  год  по  ключевым  показателям  развития  конкуренции по утвержденным  товарным  рынкам</w:t>
      </w:r>
    </w:p>
    <w:p w:rsidR="00C04046" w:rsidRDefault="00882AC2" w:rsidP="00882AC2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882AC2">
        <w:rPr>
          <w:rFonts w:ascii="Liberation Serif" w:hAnsi="Liberation Serif"/>
          <w:b/>
          <w:sz w:val="28"/>
          <w:szCs w:val="28"/>
        </w:rPr>
        <w:t xml:space="preserve"> в  КАМЕНСКОМ  городском  округе</w:t>
      </w:r>
    </w:p>
    <w:p w:rsidR="00882AC2" w:rsidRDefault="00882AC2" w:rsidP="00882AC2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</w:p>
    <w:p w:rsidR="00882AC2" w:rsidRDefault="00882AC2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По  состоянию  на  01.01.2020 года значение ключевых  показателей  развития  конкуренции  по  утвержденным товарным  рынкам в  городском  округе  составили:</w:t>
      </w:r>
    </w:p>
    <w:p w:rsidR="00882AC2" w:rsidRPr="00E77D2F" w:rsidRDefault="00882AC2" w:rsidP="00882AC2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E77D2F">
        <w:rPr>
          <w:rFonts w:ascii="Liberation Serif" w:hAnsi="Liberation Serif"/>
          <w:b/>
          <w:sz w:val="28"/>
          <w:szCs w:val="28"/>
        </w:rPr>
        <w:t>-рынок  реализации  сельскохозяйственной  продукции 4%;</w:t>
      </w:r>
    </w:p>
    <w:p w:rsidR="005A6CF0" w:rsidRDefault="005A6CF0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1. Получили   гранты</w:t>
      </w:r>
      <w:r w:rsidR="0026257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26257C">
        <w:rPr>
          <w:rFonts w:ascii="Liberation Serif" w:hAnsi="Liberation Serif"/>
          <w:sz w:val="28"/>
          <w:szCs w:val="28"/>
        </w:rPr>
        <w:t>Министерства агропромышленного комплекса и потребительского рынка Свердловской  области</w:t>
      </w:r>
      <w:r>
        <w:rPr>
          <w:rFonts w:ascii="Liberation Serif" w:hAnsi="Liberation Serif"/>
          <w:sz w:val="28"/>
          <w:szCs w:val="28"/>
        </w:rPr>
        <w:t xml:space="preserve"> на развитие производства 2 </w:t>
      </w:r>
      <w:proofErr w:type="spellStart"/>
      <w:r>
        <w:rPr>
          <w:rFonts w:ascii="Liberation Serif" w:hAnsi="Liberation Serif"/>
          <w:sz w:val="28"/>
          <w:szCs w:val="28"/>
        </w:rPr>
        <w:t>сельхозтоваропроизводителя</w:t>
      </w:r>
      <w:proofErr w:type="spellEnd"/>
      <w:proofErr w:type="gramStart"/>
      <w:r w:rsidR="00AE5E8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;</w:t>
      </w:r>
      <w:proofErr w:type="gramEnd"/>
    </w:p>
    <w:p w:rsidR="005A6CF0" w:rsidRDefault="005A6CF0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2.  Ведется реестр крестьянских (фермерских хозяйств)</w:t>
      </w:r>
      <w:proofErr w:type="gramStart"/>
      <w:r w:rsidR="00AE5E8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;</w:t>
      </w:r>
      <w:proofErr w:type="gramEnd"/>
    </w:p>
    <w:p w:rsidR="005A6CF0" w:rsidRDefault="005A6CF0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3. Консультационная поддержка  оказывается  всем  обратившимся100%;</w:t>
      </w:r>
    </w:p>
    <w:p w:rsidR="005A6CF0" w:rsidRDefault="005A6CF0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4. Информационная  подде</w:t>
      </w:r>
      <w:r w:rsidR="006C1C70">
        <w:rPr>
          <w:rFonts w:ascii="Liberation Serif" w:hAnsi="Liberation Serif"/>
          <w:sz w:val="28"/>
          <w:szCs w:val="28"/>
        </w:rPr>
        <w:t>ржка  осуществляется  адресно,</w:t>
      </w:r>
      <w:r w:rsidR="00AE5E84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 электронную  почту   100%;</w:t>
      </w:r>
    </w:p>
    <w:p w:rsidR="005A6CF0" w:rsidRDefault="00E77D2F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Показатель 5. Оказана  методическая  и  информационная помощь по  разработке </w:t>
      </w:r>
      <w:proofErr w:type="gramStart"/>
      <w:r>
        <w:rPr>
          <w:rFonts w:ascii="Liberation Serif" w:hAnsi="Liberation Serif"/>
          <w:sz w:val="28"/>
          <w:szCs w:val="28"/>
        </w:rPr>
        <w:t>бизнес-проектов</w:t>
      </w:r>
      <w:proofErr w:type="gramEnd"/>
      <w:r>
        <w:rPr>
          <w:rFonts w:ascii="Liberation Serif" w:hAnsi="Liberation Serif"/>
          <w:sz w:val="28"/>
          <w:szCs w:val="28"/>
        </w:rPr>
        <w:t xml:space="preserve"> 3  </w:t>
      </w:r>
      <w:proofErr w:type="spellStart"/>
      <w:r>
        <w:rPr>
          <w:rFonts w:ascii="Liberation Serif" w:hAnsi="Liberation Serif"/>
          <w:sz w:val="28"/>
          <w:szCs w:val="28"/>
        </w:rPr>
        <w:t>сельсхозтоваропроизводителям</w:t>
      </w:r>
      <w:proofErr w:type="spellEnd"/>
      <w:r w:rsidR="00AE5E84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;</w:t>
      </w:r>
    </w:p>
    <w:p w:rsidR="00882AC2" w:rsidRDefault="00882AC2" w:rsidP="00882AC2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E77D2F">
        <w:rPr>
          <w:rFonts w:ascii="Liberation Serif" w:hAnsi="Liberation Serif"/>
          <w:b/>
          <w:sz w:val="28"/>
          <w:szCs w:val="28"/>
        </w:rPr>
        <w:t>рынок  теплоснабжени</w:t>
      </w:r>
      <w:proofErr w:type="gramStart"/>
      <w:r w:rsidRPr="00E77D2F">
        <w:rPr>
          <w:rFonts w:ascii="Liberation Serif" w:hAnsi="Liberation Serif"/>
          <w:b/>
          <w:sz w:val="28"/>
          <w:szCs w:val="28"/>
        </w:rPr>
        <w:t>я(</w:t>
      </w:r>
      <w:proofErr w:type="gramEnd"/>
      <w:r w:rsidRPr="00E77D2F">
        <w:rPr>
          <w:rFonts w:ascii="Liberation Serif" w:hAnsi="Liberation Serif"/>
          <w:b/>
          <w:sz w:val="28"/>
          <w:szCs w:val="28"/>
        </w:rPr>
        <w:t>производство тепловой энергии) 100%;</w:t>
      </w:r>
    </w:p>
    <w:p w:rsidR="00E77D2F" w:rsidRDefault="00E77D2F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E77D2F">
        <w:rPr>
          <w:rFonts w:ascii="Liberation Serif" w:hAnsi="Liberation Serif"/>
          <w:sz w:val="28"/>
          <w:szCs w:val="28"/>
        </w:rPr>
        <w:t>Показатель 1.</w:t>
      </w:r>
      <w:r>
        <w:rPr>
          <w:rFonts w:ascii="Liberation Serif" w:hAnsi="Liberation Serif"/>
          <w:sz w:val="28"/>
          <w:szCs w:val="28"/>
        </w:rPr>
        <w:t xml:space="preserve"> Утверждена схема теплоснабжения с ежегодной актуализацией</w:t>
      </w:r>
      <w:r w:rsidR="00AE5E84">
        <w:rPr>
          <w:rFonts w:ascii="Liberation Serif" w:hAnsi="Liberation Serif"/>
          <w:sz w:val="28"/>
          <w:szCs w:val="28"/>
        </w:rPr>
        <w:t xml:space="preserve">; </w:t>
      </w:r>
    </w:p>
    <w:p w:rsidR="00E77D2F" w:rsidRDefault="00E77D2F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2 . Концессионное  соглашение  в заключительной стадии;</w:t>
      </w:r>
    </w:p>
    <w:p w:rsidR="00E77D2F" w:rsidRDefault="006C1C70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Показатель 3. </w:t>
      </w:r>
      <w:r w:rsidR="00E77D2F">
        <w:rPr>
          <w:rFonts w:ascii="Liberation Serif" w:hAnsi="Liberation Serif"/>
          <w:sz w:val="28"/>
          <w:szCs w:val="28"/>
        </w:rPr>
        <w:t>Снижение технологических аварий на объектах теплоснабжения на 37 % (в 2018- 144. ,в  2019 году -91</w:t>
      </w:r>
      <w:r>
        <w:rPr>
          <w:rFonts w:ascii="Liberation Serif" w:hAnsi="Liberation Serif"/>
          <w:sz w:val="28"/>
          <w:szCs w:val="28"/>
        </w:rPr>
        <w:t>)\, количество  обращений 185, процент решенных проблем по обращениям граждан 89 %,  мероприятия  по муниципальной подпрограмме в области энергосбережения  реализованы на сумму 12</w:t>
      </w:r>
      <w:r w:rsidR="0026257C">
        <w:rPr>
          <w:rFonts w:ascii="Liberation Serif" w:hAnsi="Liberation Serif"/>
          <w:sz w:val="28"/>
          <w:szCs w:val="28"/>
        </w:rPr>
        <w:t>млн.</w:t>
      </w:r>
      <w:r>
        <w:rPr>
          <w:rFonts w:ascii="Liberation Serif" w:hAnsi="Liberation Serif"/>
          <w:sz w:val="28"/>
          <w:szCs w:val="28"/>
        </w:rPr>
        <w:t xml:space="preserve">677 тыс. руб. </w:t>
      </w:r>
    </w:p>
    <w:p w:rsidR="006C1C70" w:rsidRPr="006C1C70" w:rsidRDefault="006C1C70" w:rsidP="00882AC2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6C1C70">
        <w:rPr>
          <w:rFonts w:ascii="Liberation Serif" w:hAnsi="Liberation Serif"/>
          <w:b/>
          <w:sz w:val="28"/>
          <w:szCs w:val="28"/>
        </w:rPr>
        <w:t>-рынок  дорожной деятельности</w:t>
      </w:r>
      <w:r w:rsidR="00AE5E84">
        <w:rPr>
          <w:rFonts w:ascii="Liberation Serif" w:hAnsi="Liberation Serif"/>
          <w:b/>
          <w:sz w:val="28"/>
          <w:szCs w:val="28"/>
        </w:rPr>
        <w:t xml:space="preserve"> 100%</w:t>
      </w:r>
    </w:p>
    <w:p w:rsidR="00E77D2F" w:rsidRDefault="006C1C70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1. Все закупки  признаны  состоявшимися;</w:t>
      </w:r>
    </w:p>
    <w:p w:rsidR="006C1C70" w:rsidRDefault="006C1C70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2.Доля  закупок  100 %</w:t>
      </w:r>
    </w:p>
    <w:p w:rsidR="006C1C70" w:rsidRPr="00E77D2F" w:rsidRDefault="006C1C70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Показатель 3.Количество  СМСП, выполнявших работы с использованием инновационных материалов 15.</w:t>
      </w:r>
    </w:p>
    <w:p w:rsidR="00882AC2" w:rsidRDefault="00882AC2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-рынок  дорожной деятельности (за  исключением  проектирования) 100 %;</w:t>
      </w:r>
    </w:p>
    <w:p w:rsidR="00882AC2" w:rsidRDefault="00882AC2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рынок кадастровых и землеустроительных  работ 100 %.</w:t>
      </w:r>
    </w:p>
    <w:p w:rsidR="005A6CF0" w:rsidRPr="00AE5E84" w:rsidRDefault="00AE5E84" w:rsidP="00882AC2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AE5E84">
        <w:rPr>
          <w:rFonts w:ascii="Liberation Serif" w:hAnsi="Liberation Serif"/>
          <w:b/>
          <w:sz w:val="28"/>
          <w:szCs w:val="28"/>
        </w:rPr>
        <w:t>-рынок кадастровых и землеустроительных работ</w:t>
      </w:r>
      <w:r>
        <w:rPr>
          <w:rFonts w:ascii="Liberation Serif" w:hAnsi="Liberation Serif"/>
          <w:b/>
          <w:sz w:val="28"/>
          <w:szCs w:val="28"/>
        </w:rPr>
        <w:t xml:space="preserve"> 100%</w:t>
      </w:r>
    </w:p>
    <w:p w:rsidR="005A6CF0" w:rsidRDefault="00AE5E84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Показатель 1. </w:t>
      </w:r>
      <w:r w:rsidR="00BD530C">
        <w:rPr>
          <w:rFonts w:ascii="Liberation Serif" w:hAnsi="Liberation Serif"/>
          <w:sz w:val="28"/>
          <w:szCs w:val="28"/>
        </w:rPr>
        <w:t>Зарегистрировано 4 объекта недвижимости;</w:t>
      </w:r>
      <w:bookmarkStart w:id="0" w:name="_GoBack"/>
      <w:bookmarkEnd w:id="0"/>
    </w:p>
    <w:p w:rsidR="00AE5E84" w:rsidRDefault="00AE5E84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Показатель 2 Перечень незарегистрированных объектов сформирован. </w:t>
      </w:r>
    </w:p>
    <w:p w:rsidR="00882AC2" w:rsidRPr="00882AC2" w:rsidRDefault="00882AC2" w:rsidP="00882AC2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sectPr w:rsidR="00882AC2" w:rsidRPr="0088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8F"/>
    <w:rsid w:val="0026257C"/>
    <w:rsid w:val="00490A8F"/>
    <w:rsid w:val="005A6CF0"/>
    <w:rsid w:val="006C1C70"/>
    <w:rsid w:val="00882AC2"/>
    <w:rsid w:val="008D4E2C"/>
    <w:rsid w:val="00AE5E84"/>
    <w:rsid w:val="00BD530C"/>
    <w:rsid w:val="00C04046"/>
    <w:rsid w:val="00E7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2020-05-18T04:25:00Z</dcterms:created>
  <dcterms:modified xsi:type="dcterms:W3CDTF">2020-05-18T05:37:00Z</dcterms:modified>
</cp:coreProperties>
</file>